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6BEE">
      <w:pPr>
        <w:pStyle w:val="2"/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政务服务事项一次性告知通知书目录</w:t>
      </w:r>
    </w:p>
    <w:p w14:paraId="46EE37E4">
      <w:pPr>
        <w:pStyle w:val="12"/>
        <w:spacing w:line="560" w:lineRule="exact"/>
        <w:ind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（住房资金业务）</w:t>
      </w:r>
    </w:p>
    <w:tbl>
      <w:tblPr>
        <w:tblStyle w:val="6"/>
        <w:tblW w:w="841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7516"/>
      </w:tblGrid>
      <w:tr w14:paraId="07AF6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FC3B76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3-1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D7C9A2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房改资金交存</w:t>
            </w:r>
          </w:p>
        </w:tc>
      </w:tr>
      <w:tr w14:paraId="78718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959383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3-2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5EB701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房改资金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支取</w:t>
            </w:r>
          </w:p>
        </w:tc>
      </w:tr>
      <w:tr w14:paraId="60B2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276B60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3-3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551121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房改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单位信息变更</w:t>
            </w:r>
          </w:p>
        </w:tc>
      </w:tr>
      <w:tr w14:paraId="48210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EF09A1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3-4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761469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商品住宅专项维修资金交存</w:t>
            </w:r>
          </w:p>
        </w:tc>
      </w:tr>
      <w:tr w14:paraId="734A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9CBDF1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3-5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B7E3E9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支取</w:t>
            </w:r>
          </w:p>
        </w:tc>
      </w:tr>
      <w:tr w14:paraId="49B80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58F473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3-6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5EC242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商品住宅专项维修资金单位信息变更</w:t>
            </w:r>
          </w:p>
        </w:tc>
      </w:tr>
      <w:tr w14:paraId="6DD4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E01A78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3-7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2B44A9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商品住宅专项维修资金楼盘信息变更</w:t>
            </w:r>
          </w:p>
        </w:tc>
      </w:tr>
      <w:tr w14:paraId="5C9D9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EF495A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3-8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33D733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商品住宅专项维修资金划转业主大会（业委会）</w:t>
            </w:r>
          </w:p>
        </w:tc>
      </w:tr>
      <w:tr w14:paraId="51485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6E3ECA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3-9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E9DF58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房改售房款信息查询</w:t>
            </w:r>
          </w:p>
        </w:tc>
      </w:tr>
      <w:tr w14:paraId="611DE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97E808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3-10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B88EF0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住宅专项维修资金信息查询</w:t>
            </w:r>
          </w:p>
        </w:tc>
      </w:tr>
    </w:tbl>
    <w:p w14:paraId="474D8717">
      <w:pPr>
        <w:pStyle w:val="12"/>
        <w:spacing w:line="560" w:lineRule="exact"/>
        <w:ind w:firstLine="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357080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043F5AC9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309AB91F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(3-1)</w:t>
      </w: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444"/>
        <w:gridCol w:w="1541"/>
        <w:gridCol w:w="1134"/>
        <w:gridCol w:w="1875"/>
      </w:tblGrid>
      <w:tr w14:paraId="5DFD46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8240A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1DD42B4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41CAD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房改资金交存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A66DD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42BE3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5797B9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FB482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35999EC9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2DAC5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9C2D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3617F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BF2F9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94F28">
            <w:pPr>
              <w:rPr>
                <w:color w:val="000000"/>
                <w:sz w:val="10"/>
                <w:szCs w:val="10"/>
              </w:rPr>
            </w:pPr>
          </w:p>
        </w:tc>
      </w:tr>
      <w:tr w14:paraId="1374C8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6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4C91BF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76CE68D2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2B02A661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456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需提交的材料：</w:t>
            </w:r>
          </w:p>
          <w:p w14:paraId="7E9D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一、单位登记开户</w:t>
            </w:r>
          </w:p>
          <w:p w14:paraId="5836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（一）加载有统一社会信用代码的营业执照（政府部门核发，纸质）（正本原件1份仅供查验，副本）</w:t>
            </w:r>
          </w:p>
          <w:p w14:paraId="20842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（二）法定代表人中华人民共和国居民身份证（原件或加盖公章的复印件）（政府部门核发，纸质）（正本原件1份仅供查验）</w:t>
            </w:r>
          </w:p>
          <w:p w14:paraId="0FD3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（三）中华人民共和国居民身份证（提供单位经办人身份证）（政府部门核发，纸质）（正本原件1份仅供查验）</w:t>
            </w:r>
          </w:p>
          <w:p w14:paraId="1BDD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（四）《房改售房单位登记、开户、经办人注册、变更、销户申请表》（加盖公章）（申请人自备，纸质）（原件1份）</w:t>
            </w:r>
          </w:p>
          <w:p w14:paraId="36E8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二、通过管理部柜台办理售房款交存的</w:t>
            </w:r>
          </w:p>
          <w:p w14:paraId="19D2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（一）中华人民共和国居民身份证（提供单位经办人身份证）（政府部门核发，纸质、电子）（正本原件1份仅供查验）</w:t>
            </w:r>
          </w:p>
          <w:p w14:paraId="6A8B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（二）《房改售房款交存申请表》（加盖公章）（申请人自备，纸质）（原件1份）</w:t>
            </w:r>
          </w:p>
          <w:p w14:paraId="782A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（三）房改售房方案及其获批准或核准文件（申请人自备，纸质）（正本原件1份；含附件、附表）</w:t>
            </w:r>
          </w:p>
          <w:p w14:paraId="77A5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（四）如选择支票付款的，还需提交转账支票（申请人自备，纸质）（1份）</w:t>
            </w:r>
          </w:p>
          <w:p w14:paraId="12B2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三、通过网上业务系统提交售房款交存申请</w:t>
            </w:r>
          </w:p>
          <w:p w14:paraId="06BA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（一）中华人民共和国居民身份证（提供单位经办人身份证）（政府部门核发，纸质、电子）（正本原件1份仅供查验）</w:t>
            </w:r>
          </w:p>
          <w:p w14:paraId="2E70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（二）《房改售房款交存申请表》（加盖公章）（申请人自备，纸质、电子）（原件1份）</w:t>
            </w:r>
          </w:p>
          <w:p w14:paraId="233D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（三）房改售房</w:t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方案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及其获批准或核准文件（申请人自备，纸质、电子）（正本原件1份；含附件、附表）</w:t>
            </w:r>
          </w:p>
          <w:p w14:paraId="20E0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（四）如选择支票付款的，还需提交转账支票（申请人自备，纸质）（1份）</w:t>
            </w:r>
          </w:p>
          <w:p w14:paraId="0A67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（五）《房改售房单位开通网上业务系统使用权限申请表》（未获得网上登录权限的需提供加盖公章的原件）（申请人自备，纸质）（原件1份）</w:t>
            </w:r>
          </w:p>
          <w:p w14:paraId="32052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四、通过管理部柜台办理维修资金交存的</w:t>
            </w:r>
          </w:p>
          <w:p w14:paraId="2D969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（一）房改售房方案及其获批复文件（或核准文件）（申请人自备，纸质）（正本原件1份）</w:t>
            </w:r>
          </w:p>
          <w:p w14:paraId="412B5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（二）中华人民共和国居民身份证（提供单位经办人身份证）（政府部门核发，纸质）（正本原件1份）</w:t>
            </w:r>
          </w:p>
          <w:p w14:paraId="433A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（三）《售后公有住房住宅专项维修资金交存申请表》（加盖公章）（申请人自备，纸质）（原件1份仅供查验）</w:t>
            </w:r>
          </w:p>
          <w:p w14:paraId="7EC2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四）《售后公有住房住宅专项维修资金按幢交存清册》（交存到幢部分公维资金的，提供加盖公章的原件）（申请人自备，纸质）（原件1份仅供查验）或《售后公有住房住宅专项维修资金按户交存清册》（交存到户部分维修资金的，提供加盖公章的原件）（申请人自备，纸质）（原件1份仅供查验）</w:t>
            </w:r>
          </w:p>
          <w:p w14:paraId="7FD9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（五）选择支票付款的，还需提交转账支票（具体提供份数由售房单位根据业务实际情况确定）（申请人自备，纸质）（1份）</w:t>
            </w:r>
          </w:p>
          <w:p w14:paraId="16FF0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五、通过网上业务系统提交维修资金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 w:eastAsia="zh-CN"/>
              </w:rPr>
              <w:t>交存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的</w:t>
            </w:r>
          </w:p>
          <w:p w14:paraId="5E1C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（一）房改售房方案及其获批复文件（或核准文件）（政府部门核发，纸质、电子）（正本原件1份）</w:t>
            </w:r>
          </w:p>
          <w:p w14:paraId="52DB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（二）中华人民共和国居民身份证（提供单位经办人身份证）（政府部门核发，电子）（正本原件1份）</w:t>
            </w:r>
          </w:p>
          <w:p w14:paraId="2861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（三）《北京市住房资金管理中心业务申请单》（加盖公章）（申请人自备，纸质、电子）（原件1份）</w:t>
            </w:r>
          </w:p>
          <w:p w14:paraId="180E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sz w:val="15"/>
                <w:szCs w:val="15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4208145</wp:posOffset>
                  </wp:positionH>
                  <wp:positionV relativeFrom="paragraph">
                    <wp:posOffset>415925</wp:posOffset>
                  </wp:positionV>
                  <wp:extent cx="922020" cy="960120"/>
                  <wp:effectExtent l="0" t="0" r="11430" b="11430"/>
                  <wp:wrapSquare wrapText="bothSides"/>
                  <wp:docPr id="42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四）《北京市住房资金管理中心售后公有住房住宅专项维修资金交存清册（到幢）》（交存到幢部分公维资金的，提供加盖公章的原件）（申请人自备，纸质、电子）（原件1份）或《北京市住房资金管理中心售后公有住房住宅专项维修资金交存清册（到户）》（交存到户部分维修资金的，提供加盖公章的原件）（申请人自备，纸质、电子）（原件1份）</w:t>
            </w:r>
          </w:p>
          <w:p w14:paraId="5949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（五）选择支票付款的，还需提交转账支票（具体提供份数由售房单位根据业务实际情况确定）（申请人自备，纸质）（1份）</w:t>
            </w:r>
          </w:p>
          <w:p w14:paraId="4486A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（六）《房改售房单位开通网上业务系统使用权限申请表》（加盖公章）（申请人自备，纸质）（原件1份）</w:t>
            </w:r>
          </w:p>
          <w:p w14:paraId="0898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材料要求：</w:t>
            </w:r>
          </w:p>
          <w:p w14:paraId="13FA2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 w:firstLineChars="200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申请材料应完整、真实、清晰，要求签字的须签字，要求盖章的须盖章。</w:t>
            </w:r>
          </w:p>
          <w:p w14:paraId="7BC5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）查看。</w:t>
            </w:r>
          </w:p>
          <w:p w14:paraId="51A8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zh-TW"/>
              </w:rPr>
              <w:t xml:space="preserve">体信息可扫描二维码查询 ： </w:t>
            </w:r>
          </w:p>
          <w:p w14:paraId="4850725E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260B1616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6E344191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015F53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9C9B18">
            <w:pPr>
              <w:pStyle w:val="13"/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800F2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7E0523B5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66237E46">
      <w:pPr>
        <w:pStyle w:val="12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</w:rPr>
      </w:pPr>
    </w:p>
    <w:p w14:paraId="0AD67D9B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430EF11E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5C7F687C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tbl>
      <w:tblPr>
        <w:tblStyle w:val="6"/>
        <w:tblW w:w="90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9"/>
        <w:gridCol w:w="1887"/>
        <w:gridCol w:w="1260"/>
        <w:gridCol w:w="243"/>
        <w:gridCol w:w="1527"/>
        <w:gridCol w:w="1124"/>
        <w:gridCol w:w="1858"/>
      </w:tblGrid>
      <w:tr w14:paraId="7D1841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7916D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355D378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6D16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房改资金支取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7E7D4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4A9AA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2520CB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1700B9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7694EC26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FED90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0CA117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E81E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F2C79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FD9B7">
            <w:pPr>
              <w:rPr>
                <w:color w:val="000000"/>
                <w:sz w:val="10"/>
                <w:szCs w:val="10"/>
              </w:rPr>
            </w:pPr>
          </w:p>
        </w:tc>
      </w:tr>
      <w:tr w14:paraId="02C22B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9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D63A0F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3AEB7B3D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073304F8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5607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zh-TW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需提交的材料：</w:t>
            </w:r>
          </w:p>
          <w:p w14:paraId="75812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一、通过网上业务系统提交售房款支取申请的</w:t>
            </w:r>
          </w:p>
          <w:p w14:paraId="6448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 （一）中华人民共和国居民身份证（提供单位经办人身份证）（政府部门核发，纸质、电子）（原件1份仅供查验）</w:t>
            </w:r>
          </w:p>
          <w:p w14:paraId="574B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 （二）《房改售房款支取申请表》（加盖公章）（申请人自备，纸质、电子）（原件1份）或《北京市住房资金管理中心房改售房款支取申请单》（申请人自备，纸质、电子）（原件1份）</w:t>
            </w:r>
          </w:p>
          <w:p w14:paraId="4F2C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（三）市或区房改部门出具的售房款支取批复文件（政府部门核发，纸质、电子）（正本原件1份；含附件、附表）</w:t>
            </w:r>
          </w:p>
          <w:p w14:paraId="0AC1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 （四）《房改售房单位开通网上业务系统使用权限申请表》（未获得网上业务系统权限的需提供加盖公章的原件）（申请人自备，纸质）（原件1份）</w:t>
            </w:r>
          </w:p>
          <w:p w14:paraId="6070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二、通过网上业务系统提交维修资金支取申请的</w:t>
            </w:r>
          </w:p>
          <w:p w14:paraId="56DD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（一）《北京市住房资金管理中心住宅专项维修资金业务申请单》（加盖公章）（申请人自备，纸质、电子）（原件1份）</w:t>
            </w:r>
          </w:p>
          <w:p w14:paraId="362C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（二）《北京市住宅专项维修资金支取任务单》（加盖公章）（申请人自备，纸质、电子）（原件1份）</w:t>
            </w:r>
          </w:p>
          <w:p w14:paraId="15D7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《北京市住宅专项维修资金支取分摊明细表（到幢）》（加盖公章）（申请人自备，纸质、电子）（原件1份）或《北京市住宅专项维修资金支取分摊明细表（到户）》（加盖公章）（申请人自备，纸质、电子）（原件1份）</w:t>
            </w:r>
          </w:p>
          <w:p w14:paraId="02B9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（四）《房改售房单位开通网上业务系统使用权限申请表》（加盖公章）（申请人自备，纸质）（原件1份）</w:t>
            </w:r>
          </w:p>
          <w:p w14:paraId="6640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（五）中华人民共和国居民身份证（提供单位经办人身份证）（政府部门核发，纸质、电子）（正本原件1份仅供查验）</w:t>
            </w:r>
          </w:p>
          <w:p w14:paraId="3FDD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六）《售后公有住房住宅专项维修资金使用申请审核表》（政府部门核发，纸质、电子）（正本原件1份）或《应急维修使用售后公有住房住宅专项维修资金申请表》（政府部门核发，纸质、电子）（正本原件1份）；《应急维修使用售后公有住房住宅专项维修资金分摊明细表》（政府部门核发，纸质、电子）（正本原件1份）</w:t>
            </w:r>
          </w:p>
          <w:p w14:paraId="374A4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三、通过管理部柜台办理售房款支取的</w:t>
            </w:r>
          </w:p>
          <w:p w14:paraId="32D6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（一）中华人民共和国居民身份证（提供单位经办人身份证）（政府部门核发，纸质、电子）（正本原件1份仅供查验）</w:t>
            </w:r>
          </w:p>
          <w:p w14:paraId="1E1A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（二）《房改售房款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支取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申请表》（加盖公章）（申请人自备，纸质）（原件1份）</w:t>
            </w:r>
          </w:p>
          <w:p w14:paraId="50BC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（三）市或区房改部门出具的售房款支取批复文件（政府部门核发，纸质）（正本原件1份；含附件、附表）</w:t>
            </w:r>
          </w:p>
          <w:p w14:paraId="4C1D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四、通过管理部柜台办理维修资金支取的</w:t>
            </w:r>
          </w:p>
          <w:p w14:paraId="35A0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   （一）《售后公有住房住宅专项维修资金使用申请审核表》（政府部门核发，纸质、电子）（正本原件1份）或《应急维修使用售后公有住房住宅专项维修资金申请表》（政府部门核发，纸质、电子）（正本原件1份）；《应急维修使用售后公有住房住宅专项维修资金分摊明细表》（政府部门核发，纸质、电子）（正本原件1份）</w:t>
            </w:r>
          </w:p>
          <w:p w14:paraId="6EE5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（二）中华人民共和国居民身份证（提供单位经办人身份证）（政府部门核发，纸质、电子）（正本原件1份仅供查验）</w:t>
            </w:r>
          </w:p>
          <w:p w14:paraId="3720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1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（三）《北京市住房资金管理中心住宅专项维修资金业务申请单》（加盖公章）（申请人自备，纸质、电子）（原件1份）</w:t>
            </w:r>
          </w:p>
          <w:p w14:paraId="7E0E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1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（四）《北京市住宅专项维修资金支取任务单》（加盖公章）（申请人自备，纸质、电子）（原件1份）</w:t>
            </w:r>
          </w:p>
          <w:p w14:paraId="5D36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1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五）《北京市住宅专项维修资金支取分摊明细表（到幢）》（加盖公章）（申请人自备，纸质、电子）（原件1份）或《北京市住宅专项维修资金支取分摊明细表（到户）》（申请人自备，纸质、电子）（原件1份）</w:t>
            </w:r>
          </w:p>
          <w:p w14:paraId="3643A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1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sz w:val="15"/>
                <w:szCs w:val="15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4034790</wp:posOffset>
                  </wp:positionH>
                  <wp:positionV relativeFrom="paragraph">
                    <wp:posOffset>129540</wp:posOffset>
                  </wp:positionV>
                  <wp:extent cx="914400" cy="952500"/>
                  <wp:effectExtent l="0" t="0" r="0" b="0"/>
                  <wp:wrapSquare wrapText="bothSides"/>
                  <wp:docPr id="41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（六）《房改售房单位开通网上业务系统使用权限申请表》（加盖公章）（申请人自备，纸质、电子）（原件1份）</w:t>
            </w:r>
          </w:p>
          <w:p w14:paraId="764C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材料要求：</w:t>
            </w:r>
          </w:p>
          <w:p w14:paraId="084C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 w:firstLineChars="200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申请材料应完整、真实、清晰，要求签字的须签字，要求盖章的须盖章。</w:t>
            </w:r>
          </w:p>
          <w:p w14:paraId="14EE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）查看。</w:t>
            </w:r>
          </w:p>
          <w:p w14:paraId="602E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b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  <w:t xml:space="preserve"> </w:t>
            </w:r>
          </w:p>
          <w:p w14:paraId="661406B5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3CCCD0C0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3B490DAF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18C7B0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4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8D94DC">
            <w:pPr>
              <w:pStyle w:val="13"/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途径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3E932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5307B827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5C196B1F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242988D2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34801FCF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49DDDC8E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444"/>
        <w:gridCol w:w="1541"/>
        <w:gridCol w:w="1134"/>
        <w:gridCol w:w="1875"/>
      </w:tblGrid>
      <w:tr w14:paraId="7567FC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67CE62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0F43961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D3D366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房改单位信息变更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1E41D6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DBB22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2C65CD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1A517F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49099FC5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D67ABB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17A16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230D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1E85F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D35C3">
            <w:pPr>
              <w:rPr>
                <w:color w:val="000000"/>
                <w:sz w:val="10"/>
                <w:szCs w:val="10"/>
              </w:rPr>
            </w:pPr>
          </w:p>
        </w:tc>
      </w:tr>
      <w:tr w14:paraId="5D0B1F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5F075F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2CC9A244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00BA5C1E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BF0E47A">
            <w:pPr>
              <w:spacing w:line="280" w:lineRule="exac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需提交的材料：</w:t>
            </w:r>
          </w:p>
          <w:p w14:paraId="69E83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一、在柜台办理单位基本信息（如单位名称、单位性质、统一社会信用代码、法定代表人或负责人）发生变化的</w:t>
            </w:r>
          </w:p>
          <w:p w14:paraId="446E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（一）《房改售房单位登记、开户、经办人注册、变更、销户申请表》（加盖公章）（申请人自备，纸质）（原件1份）</w:t>
            </w:r>
          </w:p>
          <w:p w14:paraId="2124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（二）记载有统一社会信用代码的营业执照（政府部门核发，纸质）（正本复印件1份，副本）</w:t>
            </w:r>
          </w:p>
          <w:p w14:paraId="0BA3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三）中华人民共和国居民身份证（提供单位经办人身份证）（政府部门核发，纸质）（正本原件1份仅供查验）或法定代表人中华人民共和国居民身份证（如法定代表人（负责人）变更的，还需法定代表人（负责人）身份证原件或加盖公章的复印件）（政府部门核发，纸质）（正本原件1份仅供查验）</w:t>
            </w:r>
          </w:p>
          <w:p w14:paraId="689B5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二、在柜台办理单位经办人发生变化的</w:t>
            </w:r>
          </w:p>
          <w:p w14:paraId="7B01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（一）《房改售房单位登记、开户、经办人注册、变更、销户申请表》（加盖公章）（申请人自备，纸质）（原件1份）</w:t>
            </w:r>
          </w:p>
          <w:p w14:paraId="309AF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（二）中华人民共和国居民身份证（提供新单位经办人身份证）（政府部门核发，纸质）（正本原件1份仅供查验）</w:t>
            </w:r>
          </w:p>
          <w:p w14:paraId="6662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三、在柜台办理单位辅助信息（如办公地址、电话）或单位开户信息（如银行账户）发生变化的</w:t>
            </w:r>
          </w:p>
          <w:p w14:paraId="1541C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（一）《房改售房单位登记、开户、经办人注册、变更、销户申请表》（加盖公章）（申请人自备，纸质）（原件1份）</w:t>
            </w:r>
          </w:p>
          <w:p w14:paraId="4F1B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（二）中华人民共和国居民身份证（提供单位经办人身份证）（政府部门核发，纸质）（正本原件1份仅供查验）</w:t>
            </w:r>
          </w:p>
          <w:p w14:paraId="64C6B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四、通过网上业务系统办理单位信息变更的（如单位已开通网上业务系统使用权限无需提供任何材料，未开通网上业务系统使用权限需提交以下材料）</w:t>
            </w:r>
          </w:p>
          <w:p w14:paraId="3AC9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（一）《房改售房单位开通网上业务系统使用权限申请表》（加盖公章）（申请人自备，纸质）（原件1份）</w:t>
            </w:r>
          </w:p>
          <w:p w14:paraId="38C2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（二）中华人民共和国居民身份证（提供单位经办人身份证）（政府部门核发，纸质）（正本原件1份仅供查验）</w:t>
            </w:r>
          </w:p>
          <w:p w14:paraId="518A8966">
            <w:pPr>
              <w:spacing w:line="280" w:lineRule="exac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材料要求：</w:t>
            </w:r>
          </w:p>
          <w:p w14:paraId="73BECD05">
            <w:pPr>
              <w:spacing w:line="280" w:lineRule="exact"/>
              <w:ind w:firstLine="420" w:firstLineChars="200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3827780</wp:posOffset>
                  </wp:positionH>
                  <wp:positionV relativeFrom="paragraph">
                    <wp:posOffset>162560</wp:posOffset>
                  </wp:positionV>
                  <wp:extent cx="960120" cy="937260"/>
                  <wp:effectExtent l="0" t="0" r="0" b="7620"/>
                  <wp:wrapSquare wrapText="bothSides"/>
                  <wp:docPr id="35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申请材料应完整、真实、清晰，要求签字的须签字，要求盖章的须盖章。</w:t>
            </w:r>
          </w:p>
          <w:p w14:paraId="4BCB2AB6">
            <w:pPr>
              <w:spacing w:line="280" w:lineRule="exact"/>
              <w:ind w:firstLine="420" w:firstLineChars="200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）查看。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  </w:t>
            </w:r>
          </w:p>
          <w:p w14:paraId="38D0560E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7154BE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5CEAF3">
            <w:pPr>
              <w:pStyle w:val="13"/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62E2C3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638432DB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389B93CB">
      <w:pPr>
        <w:pStyle w:val="12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</w:rPr>
      </w:pPr>
    </w:p>
    <w:p w14:paraId="1D450505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64686814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1182711A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6736BAB2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62DFEA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C235BB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35492DA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1FCD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交存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9D51F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46EA7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763684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3ECCD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4466EDD3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7EE51B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E6735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8CCFC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33FFC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BEC193">
            <w:pPr>
              <w:rPr>
                <w:color w:val="000000"/>
                <w:sz w:val="10"/>
                <w:szCs w:val="10"/>
              </w:rPr>
            </w:pPr>
          </w:p>
        </w:tc>
      </w:tr>
      <w:tr w14:paraId="3D4F50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6222A2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7FF29AA0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0ED23BDC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F9E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需提交的材料：</w:t>
            </w:r>
          </w:p>
          <w:p w14:paraId="06DEE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一、开发企业注册</w:t>
            </w:r>
          </w:p>
          <w:p w14:paraId="7C027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（一）加载有统一社会信用代码的营业执照（副本）</w:t>
            </w:r>
          </w:p>
          <w:p w14:paraId="0B94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（二）加盖公章的《北京市住房资金管理中心住宅专项维修资金业务申请单》</w:t>
            </w:r>
          </w:p>
          <w:p w14:paraId="2716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（三）单位经办人身份证件</w:t>
            </w:r>
          </w:p>
          <w:p w14:paraId="40F8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（四）加盖公章的《商品住宅专项维修资金单位及经办人注册、信息变更、注销申请表》</w:t>
            </w:r>
          </w:p>
          <w:p w14:paraId="7737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二、房屋信息审核及交存标准核定</w:t>
            </w:r>
          </w:p>
          <w:p w14:paraId="47378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（一）预售项目的，提交北京市商品房预售许可证；现房项目的，如取得国有土地使用证及房屋所有权证，提交原件</w:t>
            </w:r>
          </w:p>
          <w:p w14:paraId="414D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（二）房屋登记表及其所附“登记簿中记载且颁发所有权证部位明晰表（专有部分）”</w:t>
            </w:r>
          </w:p>
          <w:p w14:paraId="752A4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（三）加盖公章的《北京市住宅专项维修资金小区房屋登记清册》</w:t>
            </w:r>
          </w:p>
          <w:p w14:paraId="5179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三、购房人或开发企业到光大银行交存提交：购房人自行交存的，须提供《专项维修资金交款通知》；开发企业代为交存的，须提供《专项维修资金交款通知》或《北京市住房资金管理中心商品住宅专项维修资金交存清册（到户）》</w:t>
            </w:r>
          </w:p>
          <w:p w14:paraId="6DD56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3858260</wp:posOffset>
                  </wp:positionH>
                  <wp:positionV relativeFrom="paragraph">
                    <wp:posOffset>194310</wp:posOffset>
                  </wp:positionV>
                  <wp:extent cx="937260" cy="960120"/>
                  <wp:effectExtent l="0" t="0" r="15240" b="11430"/>
                  <wp:wrapSquare wrapText="bothSides"/>
                  <wp:docPr id="3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材料要求：申请材料应完整、真实、清晰，要求签字的须签字，要求盖章的须盖章。</w:t>
            </w:r>
          </w:p>
          <w:p w14:paraId="4E65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）查看。</w:t>
            </w:r>
          </w:p>
          <w:p w14:paraId="3691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67C7E39A">
            <w:pPr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</w:p>
          <w:p w14:paraId="0ADD5CA2">
            <w:pPr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</w:t>
            </w:r>
          </w:p>
          <w:p w14:paraId="6AA215B0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28736663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714F60D9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5A3754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D32F7D">
            <w:pPr>
              <w:pStyle w:val="13"/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F7CA1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693B16E1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3401AF10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5B37836D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4CC92704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022B7A99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7C8B24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A2BB9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6C6B85F5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CC50C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商品住宅专项维修资金支取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39064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38581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3EA7DD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B9C77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02AFE449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A379FF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99C45F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28690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89F881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CDA6E">
            <w:pPr>
              <w:rPr>
                <w:color w:val="000000"/>
                <w:sz w:val="10"/>
                <w:szCs w:val="10"/>
              </w:rPr>
            </w:pPr>
          </w:p>
        </w:tc>
      </w:tr>
      <w:tr w14:paraId="33C1A5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B0EBE0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393C3360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43D212D1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BF4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需提交的材料：</w:t>
            </w:r>
          </w:p>
          <w:p w14:paraId="7368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一、物业服务企业注册</w:t>
            </w:r>
          </w:p>
          <w:p w14:paraId="7DA5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（一）加载有统一社会信用代码的营业执照（副本）</w:t>
            </w:r>
          </w:p>
          <w:p w14:paraId="3A92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（二）加盖公章的《北京市住房资金管理中心住宅专项维修资金业务申请单》</w:t>
            </w:r>
          </w:p>
          <w:p w14:paraId="0EF76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（三）居民身份证（单位经办人）</w:t>
            </w:r>
          </w:p>
          <w:p w14:paraId="65FE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（四）加盖公章的《商品住宅专项维修资金单位及经办人注册、信息变更、注销申请表》</w:t>
            </w:r>
          </w:p>
          <w:p w14:paraId="386C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二、物业区域关联</w:t>
            </w:r>
          </w:p>
          <w:p w14:paraId="3DB19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（一）住建房管部门开具的物业服务合同备案材料</w:t>
            </w:r>
          </w:p>
          <w:p w14:paraId="51D7D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（二）《物业服务合同》</w:t>
            </w:r>
          </w:p>
          <w:p w14:paraId="195D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（三）单位经办人身份证件原件</w:t>
            </w:r>
          </w:p>
          <w:p w14:paraId="6367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三、支取申请</w:t>
            </w:r>
          </w:p>
          <w:p w14:paraId="295C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（一）非应急支取的，携带材料按照市区住建房管部门要求提供</w:t>
            </w:r>
          </w:p>
          <w:p w14:paraId="73E1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（二）应急支取的，提供建委已审批的应急维修使用商品住宅专项维修资金申请</w:t>
            </w:r>
          </w:p>
          <w:p w14:paraId="56F4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（三）应急支取的，提供《北京市住房资金管理中心专项维修资金分摊明细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t>业主签字确认表》</w:t>
            </w:r>
          </w:p>
          <w:p w14:paraId="3E0E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t>材料要求：申请材料应完整、真实、清晰，要求签字的须签字，要求盖章的须盖章。</w:t>
            </w:r>
          </w:p>
          <w:p w14:paraId="542A8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3759200</wp:posOffset>
                  </wp:positionH>
                  <wp:positionV relativeFrom="paragraph">
                    <wp:posOffset>267970</wp:posOffset>
                  </wp:positionV>
                  <wp:extent cx="922020" cy="937260"/>
                  <wp:effectExtent l="0" t="0" r="7620" b="7620"/>
                  <wp:wrapSquare wrapText="bothSides"/>
                  <wp:docPr id="3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t>注： 此事项可通过网上办理，具体操作可在北京住房公积金网（gjj.beijing.gov.cn）查看。</w:t>
            </w:r>
          </w:p>
          <w:p w14:paraId="71B8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t xml:space="preserve">具体信息可扫描二维码查询 ：    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10A47C3C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48FB0A82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4B7E3314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164C5B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C4B403">
            <w:pPr>
              <w:pStyle w:val="13"/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69307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6632F905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563A0671">
      <w:pPr>
        <w:rPr>
          <w:rFonts w:hint="eastAsia"/>
          <w:lang w:val="en-US" w:eastAsia="zh-CN"/>
        </w:rPr>
      </w:pPr>
    </w:p>
    <w:p w14:paraId="384AB560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511E86DD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07A04B11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17033325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05BB09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D29B5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4DE65777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B147FB">
            <w:pPr>
              <w:pStyle w:val="13"/>
              <w:spacing w:line="432" w:lineRule="exac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商品住宅专项维修资金单位信息变更</w:t>
            </w:r>
          </w:p>
          <w:p w14:paraId="5175A2D9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D0154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D4724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227BCF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39F15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6F2A96D1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F9CA6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B3D26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BF6DB3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3CB8D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AAFE9">
            <w:pPr>
              <w:rPr>
                <w:color w:val="000000"/>
                <w:sz w:val="10"/>
                <w:szCs w:val="10"/>
              </w:rPr>
            </w:pPr>
          </w:p>
        </w:tc>
      </w:tr>
      <w:tr w14:paraId="4F57F7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8160C6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20191ADC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5064F037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1436C4A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需提交的材料：</w:t>
            </w:r>
          </w:p>
          <w:p w14:paraId="71DF3618">
            <w:pPr>
              <w:spacing w:line="500" w:lineRule="exact"/>
              <w:ind w:firstLine="57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一、加盖公章的《北京市住房资金管理中心住宅专项维修资金业务申请单》</w:t>
            </w:r>
          </w:p>
          <w:p w14:paraId="188C5BB8">
            <w:pPr>
              <w:spacing w:line="500" w:lineRule="exact"/>
              <w:ind w:firstLine="57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二、加载有统一社会信用代码的营业执照（副本）</w:t>
            </w:r>
          </w:p>
          <w:p w14:paraId="2E98C56F">
            <w:pPr>
              <w:spacing w:line="500" w:lineRule="exact"/>
              <w:ind w:firstLine="570"/>
              <w:jc w:val="left"/>
              <w:rPr>
                <w:rFonts w:ascii="宋体" w:cs="宋体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TW"/>
              </w:rPr>
              <w:t>三、加盖公章的《商品住宅专项维修资金单位及经办人注册、信息变更、注销申请表》</w:t>
            </w:r>
          </w:p>
          <w:p w14:paraId="6613B01C">
            <w:pPr>
              <w:spacing w:line="500" w:lineRule="exact"/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四、法人（负责人）变更的，还需法定代表人（负责人）身份证，单位经办人发生变化的，提供新单位经办人身份证</w:t>
            </w:r>
          </w:p>
          <w:p w14:paraId="4F1C56BF">
            <w:pPr>
              <w:spacing w:line="500" w:lineRule="exact"/>
              <w:ind w:firstLine="57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材料要求：申请材料应完整、真实、清晰，要求签字的须签字，要求盖章的须盖章。</w:t>
            </w:r>
          </w:p>
          <w:p w14:paraId="0C01ED95">
            <w:pPr>
              <w:spacing w:line="500" w:lineRule="exact"/>
              <w:ind w:firstLine="57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）查看。</w:t>
            </w:r>
          </w:p>
          <w:p w14:paraId="2B8D2816">
            <w:pPr>
              <w:spacing w:line="500" w:lineRule="exact"/>
              <w:ind w:firstLine="570"/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3416300</wp:posOffset>
                  </wp:positionH>
                  <wp:positionV relativeFrom="paragraph">
                    <wp:posOffset>222250</wp:posOffset>
                  </wp:positionV>
                  <wp:extent cx="967740" cy="944880"/>
                  <wp:effectExtent l="0" t="0" r="7620" b="0"/>
                  <wp:wrapSquare wrapText="bothSides"/>
                  <wp:docPr id="38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  </w:t>
            </w:r>
          </w:p>
          <w:p w14:paraId="64FC7F92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433496C0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17803CFC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1CC909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0975BB">
            <w:pPr>
              <w:pStyle w:val="13"/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E1CD7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46D2C29F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29B96740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4D92C3C5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74F82D3D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7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2AD34156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6DCC36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27033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2E1E550C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B9A91">
            <w:pPr>
              <w:pStyle w:val="13"/>
              <w:spacing w:line="432" w:lineRule="exac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商品住宅专项维修资金楼盘信息变更</w:t>
            </w:r>
          </w:p>
          <w:p w14:paraId="4AAE01EF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EAC6FE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0A45D9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5CC04B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CF07C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175A66BF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612CF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73982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13FC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4488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7E599">
            <w:pPr>
              <w:rPr>
                <w:color w:val="000000"/>
                <w:sz w:val="10"/>
                <w:szCs w:val="10"/>
              </w:rPr>
            </w:pPr>
          </w:p>
        </w:tc>
      </w:tr>
      <w:tr w14:paraId="2D7E82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E9A693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04AF8843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4EB8472B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4DEE055">
            <w:p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需提交的材料：</w:t>
            </w:r>
          </w:p>
          <w:p w14:paraId="4D46CD9C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北京市住房资金管理中心住宅专项维修资金业务申请单</w:t>
            </w:r>
          </w:p>
          <w:p w14:paraId="7838B388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变更信息的材料</w:t>
            </w:r>
          </w:p>
          <w:p w14:paraId="02604256">
            <w:p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材料要求：申请材料应完整、真实、清晰，要求签字的须签字，要求盖章的须盖章。</w:t>
            </w:r>
          </w:p>
          <w:p w14:paraId="681C878A">
            <w:p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）查看。</w:t>
            </w:r>
          </w:p>
          <w:p w14:paraId="4CF767A1">
            <w:pPr>
              <w:spacing w:line="560" w:lineRule="exact"/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2931160</wp:posOffset>
                  </wp:positionH>
                  <wp:positionV relativeFrom="paragraph">
                    <wp:posOffset>339090</wp:posOffset>
                  </wp:positionV>
                  <wp:extent cx="937260" cy="990600"/>
                  <wp:effectExtent l="0" t="0" r="7620" b="0"/>
                  <wp:wrapSquare wrapText="bothSides"/>
                  <wp:docPr id="39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   </w:t>
            </w:r>
          </w:p>
          <w:p w14:paraId="105417AF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6A74F8B5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4FFA8B01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120A71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C507EC">
            <w:pPr>
              <w:pStyle w:val="13"/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E1B18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7535EA6A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24BEEC93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7AAB44DA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65C7021F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8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78922707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36EB9E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49C0C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5FBBF011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A36BD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商品住宅专项维修资金划转业主大会（业委会）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A3CAB1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C7938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53B9B9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96D46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4BBB4AA4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2F5E4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7EA54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95A4A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F916A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CD4074">
            <w:pPr>
              <w:rPr>
                <w:color w:val="000000"/>
                <w:sz w:val="10"/>
                <w:szCs w:val="10"/>
              </w:rPr>
            </w:pPr>
          </w:p>
        </w:tc>
      </w:tr>
      <w:tr w14:paraId="2E64DA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9AF8F9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11FF0D16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702220A1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18A2BA5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需提交的材料：</w:t>
            </w:r>
          </w:p>
          <w:p w14:paraId="2A674505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一、业主大会（业主委员会）基本账户《开户许可证》</w:t>
            </w:r>
          </w:p>
          <w:p w14:paraId="60CBDCFA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二、《北京市住房资金管理中心住宅专项维修资金业务申请单》</w:t>
            </w:r>
          </w:p>
          <w:p w14:paraId="067639BE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三、《业主委员会专项维修资金开户申请表》</w:t>
            </w:r>
          </w:p>
          <w:p w14:paraId="014913B1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四、业主委员会备案单</w:t>
            </w:r>
          </w:p>
          <w:p w14:paraId="2E8C90D9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五、业委会主任身份证、业委会副主任身份证、经办人身份证</w:t>
            </w:r>
          </w:p>
          <w:p w14:paraId="04EC508C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六、加盖公章的《住宅专项维修资金授权使用协议书》</w:t>
            </w:r>
          </w:p>
          <w:p w14:paraId="3483DF9D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七、《专项维修资金划转清册》</w:t>
            </w:r>
          </w:p>
          <w:p w14:paraId="252FB3D5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八、《北京市商品住宅专项维修资金划转申请表》</w:t>
            </w:r>
          </w:p>
          <w:p w14:paraId="50A649FF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材料要求：申请材料应完整、真实、清晰，要求签字的须签字，要求盖章的须盖章。</w:t>
            </w:r>
          </w:p>
          <w:p w14:paraId="7F1EEF2C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539750</wp:posOffset>
                  </wp:positionV>
                  <wp:extent cx="922020" cy="944880"/>
                  <wp:effectExtent l="0" t="0" r="7620" b="0"/>
                  <wp:wrapSquare wrapText="bothSides"/>
                  <wp:docPr id="43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）查看。</w:t>
            </w:r>
          </w:p>
          <w:p w14:paraId="6F07F880">
            <w:pPr>
              <w:spacing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   </w:t>
            </w:r>
          </w:p>
          <w:p w14:paraId="2303768B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3CC185D8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5ECB7CA6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4EE8C2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EFD6FC">
            <w:pPr>
              <w:pStyle w:val="13"/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7F2A4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3AB016A7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601EB37A">
      <w:pPr>
        <w:rPr>
          <w:rFonts w:hint="eastAsia"/>
          <w:lang w:val="en-US" w:eastAsia="zh-CN"/>
        </w:rPr>
      </w:pPr>
    </w:p>
    <w:p w14:paraId="5B4A8EC4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2A24A446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06759CDD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9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444"/>
        <w:gridCol w:w="1541"/>
        <w:gridCol w:w="1134"/>
        <w:gridCol w:w="1875"/>
      </w:tblGrid>
      <w:tr w14:paraId="5D08DB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F830F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2DBC212A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069A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房改售房款信息查询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9D3C2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B4537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4D28B6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2D3E4A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5732124D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70367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F909D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78D08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DF8F9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509DD">
            <w:pPr>
              <w:rPr>
                <w:color w:val="000000"/>
                <w:sz w:val="10"/>
                <w:szCs w:val="10"/>
              </w:rPr>
            </w:pPr>
          </w:p>
        </w:tc>
      </w:tr>
      <w:tr w14:paraId="7BAECA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ACDE77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1A76A6B3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02481157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434FF6E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需提交的材料：</w:t>
            </w:r>
          </w:p>
          <w:p w14:paraId="6E63F747">
            <w:pPr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中华人民共和国居民身份证（提供单位经办人身份证）</w:t>
            </w:r>
          </w:p>
          <w:p w14:paraId="3329EEFE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</w:pPr>
          </w:p>
          <w:p w14:paraId="3DAEC283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材料要求：</w:t>
            </w:r>
          </w:p>
          <w:p w14:paraId="53FC4A63">
            <w:pPr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申请材料应完整、真实、清晰，要求签字的须签字，要求盖章的须盖章。</w:t>
            </w:r>
          </w:p>
          <w:p w14:paraId="0A28100F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</w:pPr>
          </w:p>
          <w:p w14:paraId="06B2D80A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）查看。</w:t>
            </w:r>
          </w:p>
          <w:p w14:paraId="1B5E5D2F">
            <w:pP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2761358A">
            <w:pPr>
              <w:jc w:val="left"/>
              <w:rPr>
                <w:rFonts w:hint="eastAsia" w:ascii="仿宋_GB2312" w:eastAsia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宋体"/>
                <w:color w:val="000000"/>
                <w:sz w:val="10"/>
                <w:szCs w:val="10"/>
                <w:lang w:eastAsia="zh-CN"/>
              </w:rPr>
              <w:drawing>
                <wp:inline distT="0" distB="0" distL="114300" distR="114300">
                  <wp:extent cx="1047750" cy="1047750"/>
                  <wp:effectExtent l="0" t="0" r="0" b="0"/>
                  <wp:docPr id="18" name="图片 2" descr="下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 descr="下载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7324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D0A945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BA7A2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4ED3F5F6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进入网上业务平台或邮政提交地址可通过登录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385C4F86">
      <w:pPr>
        <w:rPr>
          <w:color w:val="000000"/>
          <w:lang w:eastAsia="zh-TW"/>
        </w:rPr>
      </w:pPr>
    </w:p>
    <w:p w14:paraId="3B76AB62">
      <w:pPr>
        <w:pStyle w:val="2"/>
        <w:rPr>
          <w:color w:val="000000"/>
          <w:lang w:eastAsia="zh-TW"/>
        </w:rPr>
      </w:pPr>
    </w:p>
    <w:p w14:paraId="29E37DDD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7F547277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5B5AF806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10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444"/>
        <w:gridCol w:w="1541"/>
        <w:gridCol w:w="1134"/>
        <w:gridCol w:w="1875"/>
      </w:tblGrid>
      <w:tr w14:paraId="606895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6D31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1C4F114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22A82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住宅专项维修资金信息查询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431AF5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6F688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698D5A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79B016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57480A6C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30B0E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52FAB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026A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550A5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357AD">
            <w:pPr>
              <w:rPr>
                <w:color w:val="000000"/>
                <w:sz w:val="10"/>
                <w:szCs w:val="10"/>
              </w:rPr>
            </w:pPr>
          </w:p>
        </w:tc>
      </w:tr>
      <w:tr w14:paraId="15F14C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77283C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50809301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62518F54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CBBB33E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需提交的材料：</w:t>
            </w:r>
          </w:p>
          <w:p w14:paraId="65954E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9"/>
                <w:szCs w:val="19"/>
              </w:rPr>
              <w:t>经办人身份证件（政府部门核发，纸质）（正本原件1份）</w:t>
            </w:r>
          </w:p>
          <w:p w14:paraId="29EDD1BC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</w:pPr>
          </w:p>
          <w:p w14:paraId="3D271EF1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材料要求：</w:t>
            </w:r>
          </w:p>
          <w:p w14:paraId="6B940F89">
            <w:pPr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申请材料应完整、真实、清晰，要求签字的须签字，要求盖章的须盖章。</w:t>
            </w:r>
          </w:p>
          <w:p w14:paraId="2726FC9F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</w:pPr>
          </w:p>
          <w:p w14:paraId="3E4EAACE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）查看。</w:t>
            </w:r>
          </w:p>
          <w:p w14:paraId="5DC2600C">
            <w:pP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6ED0E131">
            <w:pPr>
              <w:jc w:val="left"/>
              <w:rPr>
                <w:rFonts w:hint="eastAsia" w:ascii="仿宋_GB2312" w:eastAsia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                 </w:t>
            </w:r>
          </w:p>
        </w:tc>
      </w:tr>
      <w:tr w14:paraId="764543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BB8186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ECAD13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30A8114C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进入网上业务平台或邮政提交地址可通过登录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132DB4C8">
      <w:pPr>
        <w:rPr>
          <w:color w:val="000000"/>
          <w:lang w:eastAsia="zh-TW"/>
        </w:rPr>
      </w:pPr>
    </w:p>
    <w:p w14:paraId="55952A3E">
      <w:pPr>
        <w:pStyle w:val="2"/>
        <w:rPr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FBEF5"/>
    <w:multiLevelType w:val="singleLevel"/>
    <w:tmpl w:val="54FFBEF5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317F1"/>
    <w:rsid w:val="002B32AE"/>
    <w:rsid w:val="002C6AEA"/>
    <w:rsid w:val="003D1B79"/>
    <w:rsid w:val="007915C0"/>
    <w:rsid w:val="00925695"/>
    <w:rsid w:val="00A641FB"/>
    <w:rsid w:val="02190A6E"/>
    <w:rsid w:val="027F6A74"/>
    <w:rsid w:val="03881DC1"/>
    <w:rsid w:val="04324395"/>
    <w:rsid w:val="05365609"/>
    <w:rsid w:val="067B371F"/>
    <w:rsid w:val="06A97493"/>
    <w:rsid w:val="09E87F72"/>
    <w:rsid w:val="0B0E1E87"/>
    <w:rsid w:val="0B523588"/>
    <w:rsid w:val="0D130620"/>
    <w:rsid w:val="119F2DE5"/>
    <w:rsid w:val="11AE3A59"/>
    <w:rsid w:val="146249F8"/>
    <w:rsid w:val="159559E0"/>
    <w:rsid w:val="16BA1C55"/>
    <w:rsid w:val="183B1332"/>
    <w:rsid w:val="18DF5DF3"/>
    <w:rsid w:val="18EB488D"/>
    <w:rsid w:val="1AC317F1"/>
    <w:rsid w:val="1AE72819"/>
    <w:rsid w:val="1C984EE8"/>
    <w:rsid w:val="1CAA69D6"/>
    <w:rsid w:val="1DB01D3E"/>
    <w:rsid w:val="1E9A6671"/>
    <w:rsid w:val="1F195F0F"/>
    <w:rsid w:val="1FB857B6"/>
    <w:rsid w:val="21DD7B7A"/>
    <w:rsid w:val="227B6E3E"/>
    <w:rsid w:val="23EE6696"/>
    <w:rsid w:val="26615332"/>
    <w:rsid w:val="27FD72FC"/>
    <w:rsid w:val="28302479"/>
    <w:rsid w:val="28D34D25"/>
    <w:rsid w:val="29CB36BF"/>
    <w:rsid w:val="2C993985"/>
    <w:rsid w:val="303B6D47"/>
    <w:rsid w:val="309F15CB"/>
    <w:rsid w:val="321130EC"/>
    <w:rsid w:val="36A20FF0"/>
    <w:rsid w:val="38562F13"/>
    <w:rsid w:val="3A66F6B7"/>
    <w:rsid w:val="3BF13D17"/>
    <w:rsid w:val="3DB159FF"/>
    <w:rsid w:val="3FB11CC4"/>
    <w:rsid w:val="42DC29C0"/>
    <w:rsid w:val="45C44496"/>
    <w:rsid w:val="45E133F4"/>
    <w:rsid w:val="46E0253C"/>
    <w:rsid w:val="47434CEA"/>
    <w:rsid w:val="4A265499"/>
    <w:rsid w:val="4DCD6F24"/>
    <w:rsid w:val="4E4872EF"/>
    <w:rsid w:val="4EEA1AD1"/>
    <w:rsid w:val="503F5EA8"/>
    <w:rsid w:val="509500FF"/>
    <w:rsid w:val="50E91CAB"/>
    <w:rsid w:val="51541BDE"/>
    <w:rsid w:val="543B27C3"/>
    <w:rsid w:val="54CF1395"/>
    <w:rsid w:val="55520454"/>
    <w:rsid w:val="556C634A"/>
    <w:rsid w:val="55C96621"/>
    <w:rsid w:val="5796103A"/>
    <w:rsid w:val="582C662D"/>
    <w:rsid w:val="5AC3438E"/>
    <w:rsid w:val="5B094C86"/>
    <w:rsid w:val="5D150DF7"/>
    <w:rsid w:val="5E160F09"/>
    <w:rsid w:val="5FA12F9B"/>
    <w:rsid w:val="5FE64A68"/>
    <w:rsid w:val="60A930AB"/>
    <w:rsid w:val="61666C83"/>
    <w:rsid w:val="68A25E19"/>
    <w:rsid w:val="69963EA5"/>
    <w:rsid w:val="6C355225"/>
    <w:rsid w:val="6CAD562C"/>
    <w:rsid w:val="6D331AE9"/>
    <w:rsid w:val="719E474F"/>
    <w:rsid w:val="721478FC"/>
    <w:rsid w:val="73BF4BE9"/>
    <w:rsid w:val="743C6083"/>
    <w:rsid w:val="75B1119C"/>
    <w:rsid w:val="75B76173"/>
    <w:rsid w:val="76C22740"/>
    <w:rsid w:val="77892132"/>
    <w:rsid w:val="7BF9EB9A"/>
    <w:rsid w:val="7D0E2280"/>
    <w:rsid w:val="D3EB3881"/>
    <w:rsid w:val="E7DF2384"/>
    <w:rsid w:val="EF5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locked/>
    <w:uiPriority w:val="99"/>
    <w:pPr>
      <w:spacing w:beforeAutospacing="1" w:afterAutospacing="1"/>
      <w:outlineLvl w:val="1"/>
    </w:pPr>
    <w:rPr>
      <w:rFonts w:ascii="宋体" w:hAnsi="宋体"/>
      <w:sz w:val="36"/>
      <w:szCs w:val="36"/>
      <w:lang w:eastAsia="zh-CN"/>
    </w:rPr>
  </w:style>
  <w:style w:type="paragraph" w:styleId="2">
    <w:name w:val="heading 4"/>
    <w:basedOn w:val="1"/>
    <w:next w:val="1"/>
    <w:link w:val="11"/>
    <w:qFormat/>
    <w:uiPriority w:val="99"/>
    <w:p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lang w:eastAsia="zh-CN"/>
    </w:r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styleId="9">
    <w:name w:val="FollowedHyperlink"/>
    <w:basedOn w:val="7"/>
    <w:semiHidden/>
    <w:unhideWhenUsed/>
    <w:qFormat/>
    <w:uiPriority w:val="99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character" w:styleId="10">
    <w:name w:val="Hyperlink"/>
    <w:basedOn w:val="7"/>
    <w:qFormat/>
    <w:uiPriority w:val="99"/>
    <w:rPr>
      <w:rFonts w:ascii="微软雅黑" w:hAnsi="微软雅黑" w:eastAsia="微软雅黑" w:cs="Times New Roman"/>
      <w:color w:val="000000"/>
      <w:sz w:val="18"/>
      <w:u w:val="none"/>
    </w:rPr>
  </w:style>
  <w:style w:type="character" w:customStyle="1" w:styleId="11">
    <w:name w:val="Heading 4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2">
    <w:name w:val="Body text|1"/>
    <w:basedOn w:val="1"/>
    <w:qFormat/>
    <w:uiPriority w:val="99"/>
    <w:pPr>
      <w:spacing w:after="60"/>
      <w:ind w:firstLine="400"/>
      <w:jc w:val="left"/>
    </w:pPr>
    <w:rPr>
      <w:rFonts w:ascii="宋体" w:hAnsi="宋体" w:cs="宋体"/>
      <w:kern w:val="0"/>
      <w:sz w:val="44"/>
      <w:szCs w:val="44"/>
      <w:lang w:val="zh-TW" w:eastAsia="zh-TW"/>
    </w:rPr>
  </w:style>
  <w:style w:type="paragraph" w:customStyle="1" w:styleId="13">
    <w:name w:val="Other|1"/>
    <w:basedOn w:val="1"/>
    <w:qFormat/>
    <w:uiPriority w:val="99"/>
    <w:pPr>
      <w:jc w:val="left"/>
    </w:pPr>
    <w:rPr>
      <w:rFonts w:ascii="宋体" w:hAnsi="宋体" w:cs="宋体"/>
      <w:color w:val="545859"/>
      <w:kern w:val="0"/>
      <w:sz w:val="26"/>
      <w:szCs w:val="26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11</Pages>
  <Words>7116</Words>
  <Characters>7588</Characters>
  <Lines>0</Lines>
  <Paragraphs>0</Paragraphs>
  <TotalTime>3</TotalTime>
  <ScaleCrop>false</ScaleCrop>
  <LinksUpToDate>false</LinksUpToDate>
  <CharactersWithSpaces>7895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2020-09-28T09:34:00Z</dcterms:created>
  <dc:creator>张鸿宇</dc:creator>
  <cp:lastModifiedBy> G.</cp:lastModifiedBy>
  <cp:lastPrinted>2021-09-01T08:44:00Z</cp:lastPrinted>
  <dcterms:modified xsi:type="dcterms:W3CDTF">2025-12-05T06:44:05Z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18525B93FBFC4F179D798AFF9AD43227</vt:lpwstr>
  </property>
  <property fmtid="{D5CDD505-2E9C-101B-9397-08002B2CF9AE}" pid="4" name="KSOTemplateDocerSaveRecord">
    <vt:lpwstr>eyJoZGlkIjoiMTM2YjIzMzEyOGU3YmU4NGM2OTVhNTA3NDc2YmE1ZTUiLCJ1c2VySWQiOiI3MjU0ODA3NTkifQ==</vt:lpwstr>
  </property>
</Properties>
</file>